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2C4A4258">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6E183C84" w14:textId="7FE81F09" w:rsidR="001D4B75" w:rsidRPr="003D5418" w:rsidRDefault="00A23FCE" w:rsidP="003A4559">
                            <w:pPr>
                              <w:rPr>
                                <w:rFonts w:ascii="Manrope" w:hAnsi="Manrope"/>
                                <w:color w:val="FFFFFF" w:themeColor="background1"/>
                              </w:rPr>
                            </w:pPr>
                            <w:r w:rsidRPr="00A23FCE">
                              <w:rPr>
                                <w:noProof/>
                              </w:rPr>
                              <w:drawing>
                                <wp:inline distT="0" distB="0" distL="0" distR="0" wp14:anchorId="27E50C5C" wp14:editId="77B730F3">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8386" cy="9626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6E183C84" w14:textId="7FE81F09" w:rsidR="001D4B75" w:rsidRPr="003D5418" w:rsidRDefault="00A23FCE" w:rsidP="003A4559">
                      <w:pPr>
                        <w:rPr>
                          <w:rFonts w:ascii="Manrope" w:hAnsi="Manrope"/>
                          <w:color w:val="FFFFFF" w:themeColor="background1"/>
                        </w:rPr>
                      </w:pPr>
                      <w:r w:rsidRPr="00A23FCE">
                        <w:rPr>
                          <w:noProof/>
                        </w:rPr>
                        <w:drawing>
                          <wp:inline distT="0" distB="0" distL="0" distR="0" wp14:anchorId="27E50C5C" wp14:editId="77B730F3">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alphaModFix amt="85000"/>
                                      <a:extLst>
                                        <a:ext uri="{28A0092B-C50C-407E-A947-70E740481C1C}">
                                          <a14:useLocalDpi xmlns:a14="http://schemas.microsoft.com/office/drawing/2010/main" val="0"/>
                                        </a:ext>
                                      </a:extLst>
                                    </a:blip>
                                    <a:srcRect/>
                                    <a:stretch>
                                      <a:fillRect/>
                                    </a:stretch>
                                  </pic:blipFill>
                                  <pic:spPr bwMode="auto">
                                    <a:xfrm>
                                      <a:off x="0" y="0"/>
                                      <a:ext cx="2368386" cy="9626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CE723A"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proofErr w:type="gramStart"/>
      <w:r w:rsidRPr="00494E69">
        <w:rPr>
          <w:rFonts w:ascii="Arial" w:hAnsi="Arial" w:cs="Arial"/>
          <w:kern w:val="24"/>
          <w:sz w:val="24"/>
          <w:szCs w:val="24"/>
        </w:rPr>
        <w:t>schools,  volunteers</w:t>
      </w:r>
      <w:proofErr w:type="gramEnd"/>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01683C35"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t>
      </w:r>
      <w:proofErr w:type="gramStart"/>
      <w:r w:rsidRPr="00494E69">
        <w:rPr>
          <w:rFonts w:ascii="Arial" w:hAnsi="Arial" w:cs="Arial"/>
          <w:color w:val="202124"/>
          <w:sz w:val="24"/>
          <w:szCs w:val="24"/>
          <w:shd w:val="clear" w:color="auto" w:fill="FFFFFF"/>
        </w:rPr>
        <w:t>with regard to</w:t>
      </w:r>
      <w:proofErr w:type="gramEnd"/>
      <w:r w:rsidRPr="00494E69">
        <w:rPr>
          <w:rFonts w:ascii="Arial" w:hAnsi="Arial" w:cs="Arial"/>
          <w:color w:val="202124"/>
          <w:sz w:val="24"/>
          <w:szCs w:val="24"/>
          <w:shd w:val="clear" w:color="auto" w:fill="FFFFFF"/>
        </w:rPr>
        <w:t xml:space="preserve"> safeguarding students at </w:t>
      </w:r>
      <w:r w:rsidR="00076909">
        <w:rPr>
          <w:rFonts w:ascii="Arial" w:hAnsi="Arial" w:cs="Arial"/>
          <w:color w:val="202124"/>
          <w:sz w:val="24"/>
          <w:szCs w:val="24"/>
          <w:shd w:val="clear" w:color="auto" w:fill="FFFFFF"/>
        </w:rPr>
        <w:t xml:space="preserve">Brinksway School </w:t>
      </w:r>
      <w:r w:rsidRPr="00494E69">
        <w:rPr>
          <w:rFonts w:ascii="Arial" w:hAnsi="Arial" w:cs="Arial"/>
          <w:color w:val="202124"/>
          <w:sz w:val="24"/>
          <w:szCs w:val="24"/>
          <w:shd w:val="clear" w:color="auto" w:fill="FFFFFF"/>
        </w:rPr>
        <w:t>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695B9B09"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076909">
        <w:rPr>
          <w:rFonts w:ascii="Arial" w:hAnsi="Arial" w:cs="Arial"/>
          <w:sz w:val="24"/>
          <w:szCs w:val="24"/>
          <w:lang w:val="en-US"/>
        </w:rPr>
        <w:t xml:space="preserve">Carla </w:t>
      </w:r>
      <w:proofErr w:type="spellStart"/>
      <w:r w:rsidR="00076909">
        <w:rPr>
          <w:rFonts w:ascii="Arial" w:hAnsi="Arial" w:cs="Arial"/>
          <w:sz w:val="24"/>
          <w:szCs w:val="24"/>
          <w:lang w:val="en-US"/>
        </w:rPr>
        <w:t>Adams-McCoy</w:t>
      </w:r>
      <w:proofErr w:type="spellEnd"/>
    </w:p>
    <w:p w14:paraId="0CB0D441" w14:textId="475DAC4A"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Deputy Designated Safeguarding Lead: </w:t>
      </w:r>
      <w:r w:rsidR="00076909">
        <w:rPr>
          <w:rFonts w:ascii="Arial" w:hAnsi="Arial" w:cs="Arial"/>
          <w:sz w:val="24"/>
          <w:szCs w:val="24"/>
          <w:lang w:val="en-US"/>
        </w:rPr>
        <w:t>Bridgeen Whittle, Diallo Pringle</w:t>
      </w:r>
    </w:p>
    <w:p w14:paraId="76CB844C" w14:textId="20B9EAA1"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076909">
        <w:rPr>
          <w:rFonts w:ascii="Arial" w:hAnsi="Arial" w:cs="Arial"/>
          <w:sz w:val="24"/>
          <w:szCs w:val="24"/>
          <w:lang w:val="en-US"/>
        </w:rPr>
        <w:t>Ed Hall</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w:t>
      </w:r>
      <w:proofErr w:type="gramStart"/>
      <w:r w:rsidR="008C6631" w:rsidRPr="00494E69">
        <w:rPr>
          <w:rFonts w:ascii="Arial" w:hAnsi="Arial" w:cs="Arial"/>
          <w:kern w:val="24"/>
          <w:sz w:val="24"/>
          <w:szCs w:val="24"/>
        </w:rPr>
        <w:t xml:space="preserve">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services at all times</w:t>
      </w:r>
      <w:proofErr w:type="gramEnd"/>
      <w:r w:rsidR="008C6631" w:rsidRPr="00494E69">
        <w:rPr>
          <w:rFonts w:ascii="Arial" w:hAnsi="Arial" w:cs="Arial"/>
          <w:kern w:val="24"/>
          <w:sz w:val="24"/>
          <w:szCs w:val="24"/>
        </w:rPr>
        <w:t xml:space="preserve">.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hyperlink r:id="rId13" w:history="1">
        <w:r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D62B80" w:rsidP="007C3CF0">
      <w:pPr>
        <w:spacing w:after="40" w:line="276" w:lineRule="auto"/>
        <w:jc w:val="both"/>
        <w:rPr>
          <w:rFonts w:ascii="Arial" w:hAnsi="Arial" w:cs="Arial"/>
          <w:sz w:val="24"/>
          <w:szCs w:val="24"/>
        </w:rPr>
      </w:pPr>
      <w:hyperlink r:id="rId14"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076909"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076909">
        <w:rPr>
          <w:rFonts w:ascii="Arial" w:hAnsi="Arial" w:cs="Arial"/>
          <w:sz w:val="24"/>
          <w:szCs w:val="24"/>
        </w:rPr>
        <w:t>Suspension and E</w:t>
      </w:r>
      <w:r w:rsidR="00BC2173" w:rsidRPr="00076909">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5"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proofErr w:type="gramStart"/>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proofErr w:type="gramEnd"/>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proofErr w:type="gramStart"/>
      <w:r w:rsidR="001C1B70" w:rsidRPr="00494E69">
        <w:rPr>
          <w:rFonts w:ascii="Arial" w:hAnsi="Arial" w:cs="Arial"/>
          <w:kern w:val="24"/>
          <w:sz w:val="24"/>
          <w:szCs w:val="24"/>
        </w:rPr>
        <w:t>s</w:t>
      </w:r>
      <w:r w:rsidR="002704E9" w:rsidRPr="00494E69">
        <w:rPr>
          <w:rFonts w:ascii="Arial" w:hAnsi="Arial" w:cs="Arial"/>
          <w:kern w:val="24"/>
          <w:sz w:val="24"/>
          <w:szCs w:val="24"/>
        </w:rPr>
        <w:t>etting’s</w:t>
      </w:r>
      <w:proofErr w:type="gramEnd"/>
      <w:r w:rsidR="002704E9" w:rsidRPr="00494E69">
        <w:rPr>
          <w:rFonts w:ascii="Arial" w:hAnsi="Arial" w:cs="Arial"/>
          <w:kern w:val="24"/>
          <w:sz w:val="24"/>
          <w:szCs w:val="24"/>
        </w:rPr>
        <w:t xml:space="preserve">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6"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7"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8"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9"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21"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2"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3"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4"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5"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w:t>
      </w:r>
      <w:proofErr w:type="gramStart"/>
      <w:r w:rsidRPr="00494E69">
        <w:rPr>
          <w:rFonts w:ascii="Arial" w:hAnsi="Arial" w:cs="Arial"/>
          <w:kern w:val="24"/>
          <w:sz w:val="24"/>
          <w:szCs w:val="24"/>
        </w:rPr>
        <w:t>alert</w:t>
      </w:r>
      <w:proofErr w:type="gramEnd"/>
      <w:r w:rsidRPr="00494E69">
        <w:rPr>
          <w:rFonts w:ascii="Arial" w:hAnsi="Arial" w:cs="Arial"/>
          <w:kern w:val="24"/>
          <w:sz w:val="24"/>
          <w:szCs w:val="24"/>
        </w:rPr>
        <w:t xml:space="preserve">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6"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7"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8"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9"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30"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w:t>
      </w:r>
      <w:proofErr w:type="gramStart"/>
      <w:r w:rsidRPr="00494E69">
        <w:rPr>
          <w:rFonts w:ascii="Arial" w:hAnsi="Arial" w:cs="Arial"/>
          <w:sz w:val="24"/>
          <w:szCs w:val="24"/>
        </w:rPr>
        <w:t>a period of time</w:t>
      </w:r>
      <w:proofErr w:type="gramEnd"/>
      <w:r w:rsidRPr="00494E69">
        <w:rPr>
          <w:rFonts w:ascii="Arial" w:hAnsi="Arial" w:cs="Arial"/>
          <w:sz w:val="24"/>
          <w:szCs w:val="24"/>
        </w:rPr>
        <w:t xml:space="preserv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1"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 xml:space="preserve">abuse immediately and sensitively. As much information as possible must be gathered from the victim and the young person who has allegedly displayed harmful behaviour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w:t>
      </w:r>
      <w:proofErr w:type="gramStart"/>
      <w:r w:rsidRPr="00494E69">
        <w:rPr>
          <w:rFonts w:ascii="Arial" w:hAnsi="Arial" w:cs="Arial"/>
          <w:kern w:val="24"/>
          <w:sz w:val="24"/>
          <w:szCs w:val="24"/>
        </w:rPr>
        <w:t>it is clear that ongoing</w:t>
      </w:r>
      <w:proofErr w:type="gramEnd"/>
      <w:r w:rsidRPr="00494E69">
        <w:rPr>
          <w:rFonts w:ascii="Arial" w:hAnsi="Arial" w:cs="Arial"/>
          <w:kern w:val="24"/>
          <w:sz w:val="24"/>
          <w:szCs w:val="24"/>
        </w:rPr>
        <w:t xml:space="preserve">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2"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3"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w:t>
      </w:r>
      <w:proofErr w:type="gramStart"/>
      <w:r w:rsidRPr="00494E69">
        <w:rPr>
          <w:rFonts w:ascii="Arial" w:hAnsi="Arial" w:cs="Arial"/>
          <w:kern w:val="22"/>
          <w:sz w:val="24"/>
          <w:szCs w:val="24"/>
        </w:rPr>
        <w:t>in order to</w:t>
      </w:r>
      <w:proofErr w:type="gramEnd"/>
      <w:r w:rsidRPr="00494E69">
        <w:rPr>
          <w:rFonts w:ascii="Arial" w:hAnsi="Arial" w:cs="Arial"/>
          <w:kern w:val="22"/>
          <w:sz w:val="24"/>
          <w:szCs w:val="24"/>
        </w:rPr>
        <w:t xml:space="preserve">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4"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5"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6"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7"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8"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9"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40"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41" w:history="1">
        <w:r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2"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3"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 xml:space="preserve">Useful contacts for </w:t>
        </w:r>
        <w:proofErr w:type="gramStart"/>
        <w:r w:rsidRPr="00494E69">
          <w:rPr>
            <w:rStyle w:val="Hyperlink"/>
            <w:rFonts w:ascii="Arial" w:hAnsi="Arial" w:cs="Arial"/>
            <w:color w:val="000000" w:themeColor="text1"/>
            <w:sz w:val="24"/>
            <w:szCs w:val="24"/>
            <w:u w:val="none"/>
          </w:rPr>
          <w:t>11-18 year olds</w:t>
        </w:r>
        <w:proofErr w:type="gramEnd"/>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4"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6"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7"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8"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9"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50"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1">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2"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3"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4"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5"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6"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7"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8"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9"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60"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61"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2"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3"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4"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5"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6"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7"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8"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9" w:history="1">
        <w:r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70"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71"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2"/>
          <w:headerReference w:type="default" r:id="rId73"/>
          <w:footerReference w:type="even" r:id="rId74"/>
          <w:footerReference w:type="default" r:id="rId75"/>
          <w:headerReference w:type="first" r:id="rId76"/>
          <w:footerReference w:type="first" r:id="rId77"/>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8"/>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CB74" w14:textId="77777777" w:rsidR="00CE723A" w:rsidRDefault="00CE723A" w:rsidP="00D91B8D">
      <w:pPr>
        <w:spacing w:after="0" w:line="240" w:lineRule="auto"/>
      </w:pPr>
      <w:r>
        <w:separator/>
      </w:r>
    </w:p>
  </w:endnote>
  <w:endnote w:type="continuationSeparator" w:id="0">
    <w:p w14:paraId="5504DE87" w14:textId="77777777" w:rsidR="00CE723A" w:rsidRDefault="00CE723A"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3EB5D" w14:textId="77777777" w:rsidR="00CE723A" w:rsidRDefault="00CE723A" w:rsidP="00D91B8D">
      <w:pPr>
        <w:spacing w:after="0" w:line="240" w:lineRule="auto"/>
      </w:pPr>
      <w:r>
        <w:separator/>
      </w:r>
    </w:p>
  </w:footnote>
  <w:footnote w:type="continuationSeparator" w:id="0">
    <w:p w14:paraId="0E7019F0" w14:textId="77777777" w:rsidR="00CE723A" w:rsidRDefault="00CE723A"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909"/>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559"/>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9EB"/>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402"/>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582F"/>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3FC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5B85"/>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E723A"/>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3DB"/>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ing.nspcc.org.uk/child-abuse-and-neglect/harmful-sexual-behaviour" TargetMode="External"/><Relationship Id="rId21" Type="http://schemas.openxmlformats.org/officeDocument/2006/relationships/hyperlink" Target="https://www.cntw.nhs.uk/content/uploads/2021/07/Making-Words-Matter-A-Practice-Knowledge-Briefing.pdf" TargetMode="External"/><Relationship Id="rId42" Type="http://schemas.openxmlformats.org/officeDocument/2006/relationships/hyperlink" Target="https://www.iwf.org.uk/our-technology/report-remove/" TargetMode="External"/><Relationship Id="rId47" Type="http://schemas.openxmlformats.org/officeDocument/2006/relationships/hyperlink" Target="https://malesurvivor.co.uk/support-for-male-survivors/directory-of-services/" TargetMode="External"/><Relationship Id="rId63" Type="http://schemas.openxmlformats.org/officeDocument/2006/relationships/hyperlink" Target="https://www.gov.uk/government/publications/review-of-sexual-abuse-in-schools-and-colleges/review-of-sexual-abuse-in-schools-and-colleges" TargetMode="External"/><Relationship Id="rId68" Type="http://schemas.openxmlformats.org/officeDocument/2006/relationships/hyperlink" Target="https://anti-bullyingalliance.org.uk/" TargetMode="External"/><Relationship Id="rId16" Type="http://schemas.openxmlformats.org/officeDocument/2006/relationships/hyperlink" Target="mailto:tellus@ofgl.co.uk" TargetMode="External"/><Relationship Id="rId11" Type="http://schemas.openxmlformats.org/officeDocument/2006/relationships/image" Target="media/image1.wmf"/><Relationship Id="rId24" Type="http://schemas.openxmlformats.org/officeDocument/2006/relationships/hyperlink" Target="https://www.autism.org.uk/advice-and-guidance/professional-practice/aug-alt-comm"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nhs.uk/service-search/sexual-health-services/find-a-rape-and-sexual-assault-referral-centre/" TargetMode="External"/><Relationship Id="rId40" Type="http://schemas.openxmlformats.org/officeDocument/2006/relationships/hyperlink" Target="https://www.barnardos.org.uk/what-we-do/protecting-children/sexual-abuse" TargetMode="External"/><Relationship Id="rId45" Type="http://schemas.openxmlformats.org/officeDocument/2006/relationships/hyperlink" Target="https://rapecrisis.org.uk/" TargetMode="External"/><Relationship Id="rId53" Type="http://schemas.openxmlformats.org/officeDocument/2006/relationships/hyperlink" Target="https://learning.nspcc.org.uk/child-abuse-and-neglect/harmful-sexual-behaviour" TargetMode="External"/><Relationship Id="rId58" Type="http://schemas.openxmlformats.org/officeDocument/2006/relationships/hyperlink" Target="https://learning.nspcc.org.uk/research-resources/2019/harmful-sexual-behaviour-framework" TargetMode="External"/><Relationship Id="rId66" Type="http://schemas.openxmlformats.org/officeDocument/2006/relationships/hyperlink" Target="https://www.farrer.co.uk/globalassets/clients-and-sectors/safeguarding/farrer--co-safeguarding-peer-on-peer-abuse-toolkit-2019.pdf" TargetMode="External"/><Relationship Id="rId74" Type="http://schemas.openxmlformats.org/officeDocument/2006/relationships/footer" Target="footer1.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thinkuknow.co.uk/"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wales/keeping-learners-safe" TargetMode="External"/><Relationship Id="rId22" Type="http://schemas.openxmlformats.org/officeDocument/2006/relationships/hyperlink" Target="https://www.gov.uk/government/publications/challenging-victim-blaming-language-and-behaviours-when-dealing-with-the-online-experiences-of-children-and-young-peop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entralsexualhealth.org/wp-content/uploads/sites/15/2022/11/The-Hackett-Continuum.pdf" TargetMode="External"/><Relationship Id="rId35" Type="http://schemas.openxmlformats.org/officeDocument/2006/relationships/hyperlink" Target="https://www.gov.uk/government/publications/searching-screening-and-confiscation" TargetMode="External"/><Relationship Id="rId43" Type="http://schemas.openxmlformats.org/officeDocument/2006/relationships/hyperlink" Target="https://www.mind.org.uk/information-support/for-children-and-young-people/useful-contacts/" TargetMode="External"/><Relationship Id="rId48" Type="http://schemas.openxmlformats.org/officeDocument/2006/relationships/hyperlink" Target="https://www.nhs.uk/mental-health/nhs-voluntary-charity-services/nhs-services/children-young-people-mental-health-services-cypmhs/" TargetMode="External"/><Relationship Id="rId56" Type="http://schemas.openxmlformats.org/officeDocument/2006/relationships/hyperlink" Target="https://www.stopitnow.org.uk/" TargetMode="External"/><Relationship Id="rId64" Type="http://schemas.openxmlformats.org/officeDocument/2006/relationships/hyperlink" Target="https://www.gov.uk/government/publications/relationships-education-relationships-and-sex-education-rse-and-health-education" TargetMode="External"/><Relationship Id="rId69" Type="http://schemas.openxmlformats.org/officeDocument/2006/relationships/hyperlink" Target="https://ukfeminista.org.uk/wp-content/uploads/2017/12/Report-Its-just-everywhere.pdf"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72" Type="http://schemas.openxmlformats.org/officeDocument/2006/relationships/header" Target="header1.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0.wmf"/><Relationship Id="rId17" Type="http://schemas.openxmlformats.org/officeDocument/2006/relationships/hyperlink" Target="https://www.nspcc.org.uk/about-us/news-opinion/2021/sexual-abuse-victims-schools-helpline/" TargetMode="External"/><Relationship Id="rId25" Type="http://schemas.openxmlformats.org/officeDocument/2006/relationships/hyperlink" Target="https://safeguarding.network/content/safeguarding-resources/peer-peer-abuse/" TargetMode="External"/><Relationship Id="rId3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8" Type="http://schemas.openxmlformats.org/officeDocument/2006/relationships/hyperlink" Target="https://www.childline.org.uk/get-support/" TargetMode="External"/><Relationship Id="rId46" Type="http://schemas.openxmlformats.org/officeDocument/2006/relationships/hyperlink" Target="https://www.thesurvivorstrust.org/" TargetMode="External"/><Relationship Id="rId59" Type="http://schemas.openxmlformats.org/officeDocument/2006/relationships/hyperlink" Target="https://safeguarding.network/content/safeguarding-resources/peer-peer-abuse/" TargetMode="External"/><Relationship Id="rId67"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20" Type="http://schemas.openxmlformats.org/officeDocument/2006/relationships/hyperlink" Target="https://cms.barnardos.org.uk/sites/default/files/2023-04/Language_Mattters_2022_review.pdf" TargetMode="External"/><Relationship Id="rId41" Type="http://schemas.openxmlformats.org/officeDocument/2006/relationships/hyperlink" Target="https://safeline.org.uk/" TargetMode="External"/><Relationship Id="rId54" Type="http://schemas.openxmlformats.org/officeDocument/2006/relationships/hyperlink" Target="https://learning.nspcc.org.uk/research-resources/harmful-sexual-behaviour-hsb-framework-audit" TargetMode="External"/><Relationship Id="rId62" Type="http://schemas.openxmlformats.org/officeDocument/2006/relationships/hyperlink" Target="https://www.ceop.police.uk/Safety-Centre/" TargetMode="External"/><Relationship Id="rId70" Type="http://schemas.openxmlformats.org/officeDocument/2006/relationships/hyperlink" Target="https://thetcj.org/in-residence-articles/addressing-child-on-child-abuse-in-a-residential-setting-by-norman-cooke-and-ewan-anderson"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www.nhs.uk/live-well/sexual-health/help-after-rape-and-sexual-assault/" TargetMode="External"/><Relationship Id="rId49" Type="http://schemas.openxmlformats.org/officeDocument/2006/relationships/hyperlink" Target="https://www.iwf.org.uk/" TargetMode="External"/><Relationship Id="rId57" Type="http://schemas.openxmlformats.org/officeDocument/2006/relationships/hyperlink" Target="https://learning.nspcc.org.uk/child-abuse-and-neglect/harmful-sexual-behaviour" TargetMode="External"/><Relationship Id="rId10" Type="http://schemas.openxmlformats.org/officeDocument/2006/relationships/endnotes" Target="endnotes.xml"/><Relationship Id="rId31" Type="http://schemas.openxmlformats.org/officeDocument/2006/relationships/hyperlink" Target="https://undressed.lgfl.net/" TargetMode="External"/><Relationship Id="rId44" Type="http://schemas.openxmlformats.org/officeDocument/2006/relationships/hyperlink" Target="https://www.nhs.uk/live-well/sexual-health/help-after-rape-and-sexual-assault/" TargetMode="External"/><Relationship Id="rId52" Type="http://schemas.openxmlformats.org/officeDocument/2006/relationships/hyperlink" Target="https://shorespace.org.uk/" TargetMode="External"/><Relationship Id="rId60" Type="http://schemas.openxmlformats.org/officeDocument/2006/relationships/hyperlink" Target="https://www.nspcc.org.uk/keeping-children-safe/online-safety/" TargetMode="External"/><Relationship Id="rId6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3" Type="http://schemas.openxmlformats.org/officeDocument/2006/relationships/header" Target="header2.xml"/><Relationship Id="rId78"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childline.org.uk/" TargetMode="External"/><Relationship Id="rId39" Type="http://schemas.openxmlformats.org/officeDocument/2006/relationships/hyperlink" Target="https://www.nspcc.org.uk/keeping-children-safe/our-services/nspcc-helpline/" TargetMode="External"/><Relationship Id="rId34" Type="http://schemas.openxmlformats.org/officeDocument/2006/relationships/hyperlink" Target="https://www.gov.uk/government/publications/pace-code-c-2019/pace-code-c-2019-accessible" TargetMode="External"/><Relationship Id="rId50" Type="http://schemas.openxmlformats.org/officeDocument/2006/relationships/hyperlink" Target="https://www.nice.org.uk/guidance/ng55" TargetMode="External"/><Relationship Id="rId55" Type="http://schemas.openxmlformats.org/officeDocument/2006/relationships/hyperlink" Target="https://www.contextualsafeguarding.org.uk/toolkits/beyond-referrals/"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learning.nspcc.org.uk/services/talk-relationships" TargetMode="External"/><Relationship Id="rId2" Type="http://schemas.openxmlformats.org/officeDocument/2006/relationships/customXml" Target="../customXml/item2.xml"/><Relationship Id="rId29" Type="http://schemas.openxmlformats.org/officeDocument/2006/relationships/hyperlink" Target="https://www.brook.org.uk/training/wider-professional-training/sexual-behaviours-traffic-light-too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2.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3.xml><?xml version="1.0" encoding="utf-8"?>
<ds:datastoreItem xmlns:ds="http://schemas.openxmlformats.org/officeDocument/2006/customXml" ds:itemID="{18942BC5-0BCA-43E7-82CC-07203A5C6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8818</Words>
  <Characters>50267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Carla Adams-mccoy (Brinksway School)</cp:lastModifiedBy>
  <cp:revision>11</cp:revision>
  <cp:lastPrinted>2022-07-07T15:34:00Z</cp:lastPrinted>
  <dcterms:created xsi:type="dcterms:W3CDTF">2026-08-20T10:10:00Z</dcterms:created>
  <dcterms:modified xsi:type="dcterms:W3CDTF">2026-09-07T15:09:00Z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MediaServiceImageTags">
    <vt:lpwstr/>
  </property>
  <property fmtid="{D5CDD505-2E9C-101B-9397-08002B2CF9AE}" pid="4" name="docLang">
    <vt:lpwstr>en</vt:lpwstr>
  </property>
</Properties>
</file>